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EE" w:rsidRPr="007236EE" w:rsidRDefault="00BD7C87" w:rsidP="00BD7C87">
      <w:pPr>
        <w:pStyle w:val="BodyText"/>
        <w:jc w:val="center"/>
        <w:rPr>
          <w:rFonts w:ascii="Comic Sans MS" w:hAnsi="Comic Sans MS"/>
          <w:bCs w:val="0"/>
          <w:sz w:val="28"/>
          <w:szCs w:val="28"/>
        </w:rPr>
      </w:pPr>
      <w:bookmarkStart w:id="0" w:name="_GoBack"/>
      <w:bookmarkEnd w:id="0"/>
      <w:r w:rsidRPr="007236EE">
        <w:rPr>
          <w:rFonts w:ascii="Comic Sans MS" w:hAnsi="Comic Sans MS"/>
          <w:noProof/>
          <w:sz w:val="28"/>
          <w:szCs w:val="28"/>
          <w:lang w:eastAsia="en-GB"/>
        </w:rPr>
        <w:drawing>
          <wp:anchor distT="36576" distB="36576" distL="36576" distR="36576" simplePos="0" relativeHeight="251658240" behindDoc="0" locked="0" layoutInCell="1" allowOverlap="1" wp14:anchorId="2F7ACB47" wp14:editId="2F7ACB48">
            <wp:simplePos x="0" y="0"/>
            <wp:positionH relativeFrom="column">
              <wp:posOffset>5472942</wp:posOffset>
            </wp:positionH>
            <wp:positionV relativeFrom="paragraph">
              <wp:posOffset>-654511</wp:posOffset>
            </wp:positionV>
            <wp:extent cx="769584" cy="9027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4" t="17722" r="51234" b="1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84" cy="90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6EE">
        <w:rPr>
          <w:rFonts w:ascii="Comic Sans MS" w:hAnsi="Comic Sans MS"/>
          <w:bCs w:val="0"/>
          <w:sz w:val="28"/>
          <w:szCs w:val="28"/>
        </w:rPr>
        <w:t xml:space="preserve">Teaching </w:t>
      </w:r>
      <w:r w:rsidR="004E1047" w:rsidRPr="007236EE">
        <w:rPr>
          <w:rFonts w:ascii="Comic Sans MS" w:hAnsi="Comic Sans MS"/>
          <w:bCs w:val="0"/>
          <w:sz w:val="28"/>
          <w:szCs w:val="28"/>
        </w:rPr>
        <w:t xml:space="preserve">&amp; Learning Assistant </w:t>
      </w:r>
      <w:r w:rsidR="007236EE">
        <w:rPr>
          <w:rFonts w:ascii="Comic Sans MS" w:hAnsi="Comic Sans MS"/>
          <w:bCs w:val="0"/>
          <w:sz w:val="28"/>
          <w:szCs w:val="28"/>
        </w:rPr>
        <w:t>L</w:t>
      </w:r>
      <w:r w:rsidR="007236EE" w:rsidRPr="007236EE">
        <w:rPr>
          <w:rFonts w:ascii="Comic Sans MS" w:hAnsi="Comic Sans MS"/>
          <w:bCs w:val="0"/>
          <w:sz w:val="28"/>
          <w:szCs w:val="28"/>
        </w:rPr>
        <w:t>evel 2</w:t>
      </w:r>
    </w:p>
    <w:p w:rsidR="004E1047" w:rsidRDefault="004E1047" w:rsidP="007236EE">
      <w:pPr>
        <w:pStyle w:val="BodyText"/>
        <w:jc w:val="center"/>
        <w:rPr>
          <w:rFonts w:ascii="Comic Sans MS" w:hAnsi="Comic Sans MS"/>
          <w:bCs w:val="0"/>
          <w:sz w:val="28"/>
          <w:szCs w:val="28"/>
        </w:rPr>
      </w:pPr>
      <w:r w:rsidRPr="007236EE">
        <w:rPr>
          <w:rFonts w:ascii="Comic Sans MS" w:hAnsi="Comic Sans MS"/>
          <w:bCs w:val="0"/>
          <w:sz w:val="28"/>
          <w:szCs w:val="28"/>
        </w:rPr>
        <w:t>Person Specification</w:t>
      </w:r>
    </w:p>
    <w:p w:rsidR="007236EE" w:rsidRPr="007236EE" w:rsidRDefault="007236EE" w:rsidP="007236EE">
      <w:pPr>
        <w:pStyle w:val="BodyText"/>
        <w:jc w:val="center"/>
        <w:rPr>
          <w:rFonts w:ascii="Comic Sans MS" w:hAnsi="Comic Sans MS"/>
          <w:bCs w:val="0"/>
          <w:sz w:val="28"/>
          <w:szCs w:val="28"/>
        </w:rPr>
      </w:pPr>
    </w:p>
    <w:tbl>
      <w:tblPr>
        <w:tblStyle w:val="TableGri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39"/>
        <w:gridCol w:w="1276"/>
        <w:gridCol w:w="1417"/>
      </w:tblGrid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Cs w:val="0"/>
                <w:sz w:val="24"/>
              </w:rPr>
            </w:pPr>
            <w:r w:rsidRPr="007236EE">
              <w:rPr>
                <w:rFonts w:ascii="Comic Sans MS" w:hAnsi="Comic Sans MS"/>
                <w:bCs w:val="0"/>
                <w:sz w:val="24"/>
              </w:rPr>
              <w:t>Qualifications</w:t>
            </w:r>
          </w:p>
        </w:tc>
        <w:tc>
          <w:tcPr>
            <w:tcW w:w="1276" w:type="dxa"/>
          </w:tcPr>
          <w:p w:rsidR="004E1047" w:rsidRPr="004E1047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4"/>
              </w:rPr>
            </w:pPr>
            <w:r w:rsidRPr="004E1047">
              <w:rPr>
                <w:rFonts w:ascii="Comic Sans MS" w:hAnsi="Comic Sans MS"/>
                <w:b w:val="0"/>
                <w:bCs w:val="0"/>
                <w:sz w:val="24"/>
              </w:rPr>
              <w:t>Essential</w:t>
            </w:r>
          </w:p>
        </w:tc>
        <w:tc>
          <w:tcPr>
            <w:tcW w:w="1417" w:type="dxa"/>
          </w:tcPr>
          <w:p w:rsidR="004E1047" w:rsidRPr="004E1047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4"/>
              </w:rPr>
            </w:pPr>
            <w:r w:rsidRPr="004E1047">
              <w:rPr>
                <w:rFonts w:ascii="Comic Sans MS" w:hAnsi="Comic Sans MS"/>
                <w:b w:val="0"/>
                <w:bCs w:val="0"/>
                <w:sz w:val="24"/>
              </w:rPr>
              <w:t>Desirable</w:t>
            </w:r>
          </w:p>
        </w:tc>
      </w:tr>
      <w:tr w:rsidR="004E1047" w:rsidTr="007236EE">
        <w:tc>
          <w:tcPr>
            <w:tcW w:w="7939" w:type="dxa"/>
          </w:tcPr>
          <w:p w:rsidR="004E1047" w:rsidRPr="004E1047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4E1047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Good numeracy/literacy skills, GCSE or equivalent Grade C+ in Maths and English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4E1047" w:rsidRDefault="007236EE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NVQ 2</w:t>
            </w:r>
            <w:r w:rsidR="004E1047" w:rsidRPr="004E1047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Teaching Assistant or equivalent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</w:tr>
      <w:tr w:rsidR="007236EE" w:rsidTr="00261216">
        <w:trPr>
          <w:trHeight w:val="11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7236EE" w:rsidRPr="004E1047" w:rsidRDefault="007236EE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Cs w:val="0"/>
                <w:sz w:val="24"/>
              </w:rPr>
            </w:pPr>
            <w:r w:rsidRPr="007236EE">
              <w:rPr>
                <w:rFonts w:ascii="Comic Sans MS" w:hAnsi="Comic Sans MS"/>
                <w:bCs w:val="0"/>
                <w:sz w:val="24"/>
              </w:rPr>
              <w:t>Experience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Working with young children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Working in an educational setting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Working with children with SEND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</w:tr>
      <w:tr w:rsidR="007236EE" w:rsidTr="00261216">
        <w:tc>
          <w:tcPr>
            <w:tcW w:w="10632" w:type="dxa"/>
            <w:gridSpan w:val="3"/>
            <w:shd w:val="clear" w:color="auto" w:fill="F2F2F2" w:themeFill="background1" w:themeFillShade="F2"/>
          </w:tcPr>
          <w:p w:rsidR="007236EE" w:rsidRPr="004E1047" w:rsidRDefault="007236EE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Cs w:val="0"/>
                <w:sz w:val="24"/>
              </w:rPr>
            </w:pPr>
            <w:r w:rsidRPr="007236EE">
              <w:rPr>
                <w:rFonts w:ascii="Comic Sans MS" w:hAnsi="Comic Sans MS"/>
                <w:bCs w:val="0"/>
                <w:sz w:val="24"/>
              </w:rPr>
              <w:t>Knowledge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BD7C87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Child development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Language development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Behaviour management techniques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Awareness of SEND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</w:tr>
      <w:tr w:rsidR="007236EE" w:rsidTr="00261216">
        <w:tc>
          <w:tcPr>
            <w:tcW w:w="10632" w:type="dxa"/>
            <w:gridSpan w:val="3"/>
            <w:shd w:val="clear" w:color="auto" w:fill="F2F2F2" w:themeFill="background1" w:themeFillShade="F2"/>
          </w:tcPr>
          <w:p w:rsidR="007236EE" w:rsidRPr="004E1047" w:rsidRDefault="007236EE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Cs w:val="0"/>
                <w:sz w:val="24"/>
              </w:rPr>
            </w:pPr>
            <w:r w:rsidRPr="007236EE">
              <w:rPr>
                <w:rFonts w:ascii="Comic Sans MS" w:hAnsi="Comic Sans MS"/>
                <w:bCs w:val="0"/>
                <w:sz w:val="24"/>
              </w:rPr>
              <w:t>Skills and abilities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Ability to work with others as part of a team towards a common goal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Good communication skills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Ability to modify/adapt teaching materials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Creation of resources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Monitor and evaluate progress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Record keeping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7236EE" w:rsidTr="00261216">
        <w:tc>
          <w:tcPr>
            <w:tcW w:w="10632" w:type="dxa"/>
            <w:gridSpan w:val="3"/>
            <w:shd w:val="clear" w:color="auto" w:fill="F2F2F2" w:themeFill="background1" w:themeFillShade="F2"/>
          </w:tcPr>
          <w:p w:rsidR="007236EE" w:rsidRPr="004E1047" w:rsidRDefault="007236EE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Cs w:val="0"/>
                <w:sz w:val="24"/>
              </w:rPr>
            </w:pPr>
            <w:r w:rsidRPr="007236EE">
              <w:rPr>
                <w:rFonts w:ascii="Comic Sans MS" w:hAnsi="Comic Sans MS"/>
                <w:bCs w:val="0"/>
                <w:sz w:val="24"/>
              </w:rPr>
              <w:t>Attitude</w:t>
            </w:r>
          </w:p>
        </w:tc>
        <w:tc>
          <w:tcPr>
            <w:tcW w:w="1276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Develop a positive relations with child/children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Be positive to the social/emotional/educational integration of the child/children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  <w:tr w:rsidR="004E1047" w:rsidTr="007236EE">
        <w:tc>
          <w:tcPr>
            <w:tcW w:w="7939" w:type="dxa"/>
          </w:tcPr>
          <w:p w:rsidR="004E1047" w:rsidRPr="007236EE" w:rsidRDefault="004E1047" w:rsidP="00261216">
            <w:pPr>
              <w:pStyle w:val="BodyTex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236EE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Be sensitive and responsive to child’s/children’s needs/feelings/mood</w:t>
            </w:r>
          </w:p>
        </w:tc>
        <w:tc>
          <w:tcPr>
            <w:tcW w:w="1276" w:type="dxa"/>
          </w:tcPr>
          <w:p w:rsidR="004E1047" w:rsidRPr="004E1047" w:rsidRDefault="007236EE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</w:rPr>
              <w:sym w:font="Wingdings" w:char="F0FC"/>
            </w:r>
          </w:p>
        </w:tc>
        <w:tc>
          <w:tcPr>
            <w:tcW w:w="1417" w:type="dxa"/>
          </w:tcPr>
          <w:p w:rsidR="004E1047" w:rsidRPr="004E1047" w:rsidRDefault="004E1047" w:rsidP="007236EE">
            <w:pPr>
              <w:pStyle w:val="BodyText"/>
              <w:jc w:val="center"/>
              <w:rPr>
                <w:rFonts w:ascii="Comic Sans MS" w:hAnsi="Comic Sans MS"/>
                <w:b w:val="0"/>
                <w:bCs w:val="0"/>
                <w:sz w:val="24"/>
              </w:rPr>
            </w:pPr>
          </w:p>
        </w:tc>
      </w:tr>
    </w:tbl>
    <w:p w:rsidR="004E1047" w:rsidRDefault="004E1047" w:rsidP="00BD7C87">
      <w:pPr>
        <w:pStyle w:val="BodyText"/>
        <w:rPr>
          <w:b w:val="0"/>
          <w:bCs w:val="0"/>
          <w:sz w:val="24"/>
        </w:rPr>
      </w:pPr>
    </w:p>
    <w:p w:rsidR="004E1047" w:rsidRDefault="004E1047" w:rsidP="00BD7C87">
      <w:pPr>
        <w:pStyle w:val="BodyText"/>
        <w:rPr>
          <w:b w:val="0"/>
          <w:bCs w:val="0"/>
          <w:sz w:val="24"/>
        </w:rPr>
      </w:pPr>
    </w:p>
    <w:p w:rsidR="004E1047" w:rsidRDefault="004E1047" w:rsidP="00BD7C87">
      <w:pPr>
        <w:pStyle w:val="BodyText"/>
        <w:rPr>
          <w:b w:val="0"/>
          <w:bCs w:val="0"/>
          <w:sz w:val="24"/>
        </w:rPr>
      </w:pPr>
    </w:p>
    <w:p w:rsidR="004E1047" w:rsidRPr="007236EE" w:rsidRDefault="004E1047" w:rsidP="007236EE">
      <w:pPr>
        <w:pStyle w:val="BodyText"/>
        <w:jc w:val="right"/>
        <w:rPr>
          <w:rFonts w:ascii="Comic Sans MS" w:hAnsi="Comic Sans MS"/>
          <w:b w:val="0"/>
          <w:bCs w:val="0"/>
          <w:sz w:val="24"/>
        </w:rPr>
      </w:pPr>
    </w:p>
    <w:p w:rsidR="005F4BD0" w:rsidRPr="007236EE" w:rsidRDefault="007236EE" w:rsidP="007236EE">
      <w:pPr>
        <w:pStyle w:val="BodyText"/>
        <w:jc w:val="right"/>
        <w:rPr>
          <w:rFonts w:ascii="Comic Sans MS" w:hAnsi="Comic Sans MS"/>
        </w:rPr>
      </w:pPr>
      <w:r w:rsidRPr="007236EE">
        <w:rPr>
          <w:rFonts w:ascii="Comic Sans MS" w:hAnsi="Comic Sans MS"/>
        </w:rPr>
        <w:t>June 2017</w:t>
      </w:r>
    </w:p>
    <w:sectPr w:rsidR="005F4BD0" w:rsidRPr="00723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EA" w:rsidRDefault="00613BEA" w:rsidP="007236EE">
      <w:r>
        <w:separator/>
      </w:r>
    </w:p>
  </w:endnote>
  <w:endnote w:type="continuationSeparator" w:id="0">
    <w:p w:rsidR="00613BEA" w:rsidRDefault="00613BEA" w:rsidP="0072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EA" w:rsidRDefault="00613BEA" w:rsidP="007236EE">
      <w:r>
        <w:separator/>
      </w:r>
    </w:p>
  </w:footnote>
  <w:footnote w:type="continuationSeparator" w:id="0">
    <w:p w:rsidR="00613BEA" w:rsidRDefault="00613BEA" w:rsidP="0072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78C"/>
    <w:multiLevelType w:val="hybridMultilevel"/>
    <w:tmpl w:val="1736C586"/>
    <w:lvl w:ilvl="0" w:tplc="FD1E0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8F2706"/>
    <w:multiLevelType w:val="hybridMultilevel"/>
    <w:tmpl w:val="7456A444"/>
    <w:lvl w:ilvl="0" w:tplc="7090E79E">
      <w:start w:val="1"/>
      <w:numFmt w:val="bullet"/>
      <w:lvlText w:val=""/>
      <w:lvlJc w:val="left"/>
      <w:pPr>
        <w:tabs>
          <w:tab w:val="num" w:pos="753"/>
        </w:tabs>
        <w:ind w:left="753" w:hanging="396"/>
      </w:pPr>
      <w:rPr>
        <w:rFonts w:ascii="Symbol" w:hAnsi="Symbol" w:hint="default"/>
        <w:sz w:val="20"/>
      </w:rPr>
    </w:lvl>
    <w:lvl w:ilvl="1" w:tplc="FD1E0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3727D"/>
    <w:multiLevelType w:val="hybridMultilevel"/>
    <w:tmpl w:val="0AE8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C398C"/>
    <w:multiLevelType w:val="hybridMultilevel"/>
    <w:tmpl w:val="C710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7"/>
    <w:rsid w:val="00261216"/>
    <w:rsid w:val="004E1047"/>
    <w:rsid w:val="005F4BD0"/>
    <w:rsid w:val="00613BEA"/>
    <w:rsid w:val="007236EE"/>
    <w:rsid w:val="00776FED"/>
    <w:rsid w:val="008140B4"/>
    <w:rsid w:val="00817500"/>
    <w:rsid w:val="00981BE1"/>
    <w:rsid w:val="00B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1FDD66-5BE7-43C5-BB72-4727CCD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8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D7C87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D7C87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8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E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E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Matthews</dc:creator>
  <cp:keywords/>
  <dc:description/>
  <cp:lastModifiedBy>Mrs. Campbell</cp:lastModifiedBy>
  <cp:revision>2</cp:revision>
  <dcterms:created xsi:type="dcterms:W3CDTF">2025-02-10T08:15:00Z</dcterms:created>
  <dcterms:modified xsi:type="dcterms:W3CDTF">2025-02-10T08:15:00Z</dcterms:modified>
</cp:coreProperties>
</file>